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E" w:rsidRPr="00A656FA" w:rsidRDefault="002C69F8" w:rsidP="00A656FA">
      <w:pPr>
        <w:jc w:val="center"/>
        <w:rPr>
          <w:b/>
          <w:sz w:val="32"/>
          <w:szCs w:val="32"/>
        </w:rPr>
      </w:pPr>
      <w:r w:rsidRPr="00A656FA">
        <w:rPr>
          <w:b/>
          <w:sz w:val="32"/>
          <w:szCs w:val="32"/>
        </w:rPr>
        <w:t>Donation Procedures for the Johnson County Historical Society</w:t>
      </w:r>
    </w:p>
    <w:p w:rsidR="002C69F8" w:rsidRPr="00A656FA" w:rsidRDefault="002C69F8">
      <w:pPr>
        <w:rPr>
          <w:sz w:val="24"/>
          <w:szCs w:val="24"/>
        </w:rPr>
      </w:pPr>
      <w:r w:rsidRPr="00A656FA">
        <w:rPr>
          <w:sz w:val="24"/>
          <w:szCs w:val="24"/>
        </w:rPr>
        <w:t>Thank you for thinking of the Johnson County Museum of History in making a decision to find a new home for your cherished possessions! We take pride in the privilege of accepting artifacts and m</w:t>
      </w:r>
      <w:r w:rsidR="00D94DD9" w:rsidRPr="00A656FA">
        <w:rPr>
          <w:sz w:val="24"/>
          <w:szCs w:val="24"/>
        </w:rPr>
        <w:t>aterials for preservation and in creating</w:t>
      </w:r>
      <w:r w:rsidRPr="00A656FA">
        <w:rPr>
          <w:sz w:val="24"/>
          <w:szCs w:val="24"/>
        </w:rPr>
        <w:t xml:space="preserve"> educational exhibits for the Johnson County Histo</w:t>
      </w:r>
      <w:r w:rsidR="00985FE7">
        <w:rPr>
          <w:sz w:val="24"/>
          <w:szCs w:val="24"/>
        </w:rPr>
        <w:t>ri</w:t>
      </w:r>
      <w:r w:rsidR="0062552C">
        <w:rPr>
          <w:sz w:val="24"/>
          <w:szCs w:val="24"/>
        </w:rPr>
        <w:t xml:space="preserve">cal Society (JCHS), </w:t>
      </w:r>
      <w:r w:rsidR="00985FE7">
        <w:rPr>
          <w:sz w:val="24"/>
          <w:szCs w:val="24"/>
        </w:rPr>
        <w:t>the</w:t>
      </w:r>
      <w:r w:rsidR="0062552C">
        <w:rPr>
          <w:sz w:val="24"/>
          <w:szCs w:val="24"/>
        </w:rPr>
        <w:t xml:space="preserve"> </w:t>
      </w:r>
      <w:r w:rsidRPr="00A656FA">
        <w:rPr>
          <w:sz w:val="24"/>
          <w:szCs w:val="24"/>
        </w:rPr>
        <w:t xml:space="preserve">owner of </w:t>
      </w:r>
      <w:r w:rsidR="0062552C">
        <w:rPr>
          <w:sz w:val="24"/>
          <w:szCs w:val="24"/>
        </w:rPr>
        <w:t xml:space="preserve">any </w:t>
      </w:r>
      <w:r w:rsidRPr="00A656FA">
        <w:rPr>
          <w:sz w:val="24"/>
          <w:szCs w:val="24"/>
        </w:rPr>
        <w:t xml:space="preserve">donated materials. </w:t>
      </w:r>
    </w:p>
    <w:p w:rsidR="00D94DD9" w:rsidRPr="00A656FA" w:rsidRDefault="00AC17FF">
      <w:pPr>
        <w:rPr>
          <w:sz w:val="24"/>
          <w:szCs w:val="24"/>
        </w:rPr>
      </w:pPr>
      <w:r>
        <w:rPr>
          <w:sz w:val="24"/>
          <w:szCs w:val="24"/>
        </w:rPr>
        <w:t>The following procedures will</w:t>
      </w:r>
      <w:r w:rsidR="00F23235">
        <w:rPr>
          <w:sz w:val="24"/>
          <w:szCs w:val="24"/>
        </w:rPr>
        <w:t xml:space="preserve"> guide you through the steps of accepting a donation into our museum collection, known as the </w:t>
      </w:r>
      <w:r w:rsidR="00D94DD9" w:rsidRPr="00A656FA">
        <w:rPr>
          <w:sz w:val="24"/>
          <w:szCs w:val="24"/>
        </w:rPr>
        <w:t>accessioning process</w:t>
      </w:r>
      <w:r w:rsidR="00F23235">
        <w:rPr>
          <w:sz w:val="24"/>
          <w:szCs w:val="24"/>
        </w:rPr>
        <w:t>.</w:t>
      </w:r>
    </w:p>
    <w:p w:rsidR="00EA3D56" w:rsidRPr="00A656FA" w:rsidRDefault="00EA3D56" w:rsidP="00EA3D56">
      <w:pPr>
        <w:rPr>
          <w:b/>
          <w:sz w:val="24"/>
          <w:szCs w:val="24"/>
        </w:rPr>
      </w:pPr>
      <w:r w:rsidRPr="00A656FA">
        <w:rPr>
          <w:b/>
          <w:sz w:val="24"/>
          <w:szCs w:val="24"/>
        </w:rPr>
        <w:t xml:space="preserve">To donate: </w:t>
      </w:r>
    </w:p>
    <w:p w:rsidR="00985FE7" w:rsidRDefault="00985FE7" w:rsidP="00EA3D5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94DD9" w:rsidRPr="00A656FA">
        <w:rPr>
          <w:sz w:val="24"/>
          <w:szCs w:val="24"/>
        </w:rPr>
        <w:t>mail</w:t>
      </w:r>
      <w:r>
        <w:rPr>
          <w:sz w:val="24"/>
          <w:szCs w:val="24"/>
        </w:rPr>
        <w:t xml:space="preserve"> our Curator Theresa at </w:t>
      </w:r>
      <w:hyperlink r:id="rId9" w:history="1">
        <w:r w:rsidRPr="00626194">
          <w:rPr>
            <w:rStyle w:val="Hyperlink"/>
            <w:sz w:val="24"/>
            <w:szCs w:val="24"/>
          </w:rPr>
          <w:t>tkoenigsknecht@co.johnson.in.us</w:t>
        </w:r>
      </w:hyperlink>
      <w:r>
        <w:rPr>
          <w:sz w:val="24"/>
          <w:szCs w:val="24"/>
        </w:rPr>
        <w:t xml:space="preserve"> </w:t>
      </w:r>
      <w:r w:rsidR="00D94DD9" w:rsidRPr="00A656FA">
        <w:rPr>
          <w:sz w:val="24"/>
          <w:szCs w:val="24"/>
        </w:rPr>
        <w:t>in advance to discuss your do</w:t>
      </w:r>
      <w:r>
        <w:rPr>
          <w:sz w:val="24"/>
          <w:szCs w:val="24"/>
        </w:rPr>
        <w:t xml:space="preserve">nation or to schedule a meeting. </w:t>
      </w:r>
    </w:p>
    <w:p w:rsidR="00985FE7" w:rsidRDefault="000A5790" w:rsidP="00985FE7">
      <w:pPr>
        <w:rPr>
          <w:sz w:val="24"/>
          <w:szCs w:val="24"/>
        </w:rPr>
      </w:pPr>
      <w:r>
        <w:rPr>
          <w:sz w:val="24"/>
          <w:szCs w:val="24"/>
        </w:rPr>
        <w:t xml:space="preserve">Be sure to </w:t>
      </w:r>
      <w:r w:rsidR="00985FE7">
        <w:rPr>
          <w:sz w:val="24"/>
          <w:szCs w:val="24"/>
        </w:rPr>
        <w:t>include…</w:t>
      </w:r>
    </w:p>
    <w:p w:rsidR="00AC17FF" w:rsidRPr="00AC17FF" w:rsidRDefault="00AC17FF" w:rsidP="00AC17F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85FE7">
        <w:rPr>
          <w:sz w:val="24"/>
          <w:szCs w:val="24"/>
        </w:rPr>
        <w:t xml:space="preserve">Its Johnson County connection. </w:t>
      </w:r>
    </w:p>
    <w:p w:rsidR="00985FE7" w:rsidRDefault="00985FE7" w:rsidP="00985FE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picture.</w:t>
      </w:r>
    </w:p>
    <w:p w:rsidR="00985FE7" w:rsidRPr="00985FE7" w:rsidRDefault="00985FE7" w:rsidP="00985F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85FE7">
        <w:rPr>
          <w:sz w:val="24"/>
          <w:szCs w:val="24"/>
        </w:rPr>
        <w:t>An artifact description.</w:t>
      </w:r>
    </w:p>
    <w:p w:rsidR="00985FE7" w:rsidRDefault="00985FE7" w:rsidP="00985FE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553C8" w:rsidRPr="00985FE7">
        <w:rPr>
          <w:sz w:val="24"/>
          <w:szCs w:val="24"/>
        </w:rPr>
        <w:t>he history and pro</w:t>
      </w:r>
      <w:r>
        <w:rPr>
          <w:sz w:val="24"/>
          <w:szCs w:val="24"/>
        </w:rPr>
        <w:t>venance behind the donation.</w:t>
      </w:r>
    </w:p>
    <w:p w:rsidR="00D94DD9" w:rsidRPr="0036710D" w:rsidRDefault="000A5790" w:rsidP="00EA3D56">
      <w:pPr>
        <w:rPr>
          <w:i/>
          <w:sz w:val="24"/>
          <w:szCs w:val="24"/>
        </w:rPr>
      </w:pPr>
      <w:r w:rsidRPr="0036710D">
        <w:rPr>
          <w:i/>
          <w:sz w:val="24"/>
          <w:szCs w:val="24"/>
        </w:rPr>
        <w:t>Please note that d</w:t>
      </w:r>
      <w:r w:rsidR="00D94DD9" w:rsidRPr="0036710D">
        <w:rPr>
          <w:i/>
          <w:sz w:val="24"/>
          <w:szCs w:val="24"/>
        </w:rPr>
        <w:t>ue to scheduling and safety c</w:t>
      </w:r>
      <w:r w:rsidR="00985FE7" w:rsidRPr="0036710D">
        <w:rPr>
          <w:i/>
          <w:sz w:val="24"/>
          <w:szCs w:val="24"/>
        </w:rPr>
        <w:t>oncerns walk-</w:t>
      </w:r>
      <w:r w:rsidR="00D94DD9" w:rsidRPr="0036710D">
        <w:rPr>
          <w:i/>
          <w:sz w:val="24"/>
          <w:szCs w:val="24"/>
        </w:rPr>
        <w:t xml:space="preserve">in donations will only be considered Tuesday-Friday </w:t>
      </w:r>
      <w:r w:rsidR="00985FE7" w:rsidRPr="0036710D">
        <w:rPr>
          <w:i/>
          <w:sz w:val="24"/>
          <w:szCs w:val="24"/>
        </w:rPr>
        <w:t xml:space="preserve">if </w:t>
      </w:r>
      <w:r w:rsidR="00D94DD9" w:rsidRPr="0036710D">
        <w:rPr>
          <w:i/>
          <w:sz w:val="24"/>
          <w:szCs w:val="24"/>
        </w:rPr>
        <w:t xml:space="preserve">our Curator is available to meet with you. </w:t>
      </w:r>
    </w:p>
    <w:p w:rsidR="00EA3D56" w:rsidRPr="00A656FA" w:rsidRDefault="00EA3D56" w:rsidP="00EA3D56">
      <w:pPr>
        <w:rPr>
          <w:b/>
          <w:sz w:val="24"/>
          <w:szCs w:val="24"/>
        </w:rPr>
      </w:pPr>
      <w:r w:rsidRPr="00A656FA">
        <w:rPr>
          <w:b/>
          <w:sz w:val="24"/>
          <w:szCs w:val="24"/>
        </w:rPr>
        <w:t>What do we accept?</w:t>
      </w:r>
    </w:p>
    <w:p w:rsidR="00985FE7" w:rsidRDefault="00EA3D56" w:rsidP="00EA3D56">
      <w:pPr>
        <w:rPr>
          <w:sz w:val="24"/>
          <w:szCs w:val="24"/>
        </w:rPr>
      </w:pPr>
      <w:r w:rsidRPr="00A656FA">
        <w:rPr>
          <w:sz w:val="24"/>
          <w:szCs w:val="24"/>
        </w:rPr>
        <w:t xml:space="preserve">Only items that meet the Johnson County Museum of History mission and meet the donation requirements will be accepted. </w:t>
      </w:r>
    </w:p>
    <w:p w:rsidR="00985FE7" w:rsidRDefault="00985FE7" w:rsidP="00985FE7">
      <w:pPr>
        <w:ind w:left="720"/>
        <w:rPr>
          <w:sz w:val="24"/>
          <w:szCs w:val="24"/>
        </w:rPr>
      </w:pPr>
      <w:r w:rsidRPr="00985FE7">
        <w:rPr>
          <w:b/>
          <w:sz w:val="24"/>
          <w:szCs w:val="24"/>
        </w:rPr>
        <w:t>Our mission</w:t>
      </w:r>
      <w:r w:rsidR="00AD5037">
        <w:rPr>
          <w:sz w:val="24"/>
          <w:szCs w:val="24"/>
        </w:rPr>
        <w:t>:</w:t>
      </w:r>
      <w:r w:rsidRPr="00985FE7">
        <w:rPr>
          <w:i/>
          <w:sz w:val="24"/>
          <w:szCs w:val="24"/>
        </w:rPr>
        <w:t xml:space="preserve"> to collect, preserve, interpret, and promote the material</w:t>
      </w:r>
      <w:r w:rsidR="00526327">
        <w:rPr>
          <w:i/>
          <w:sz w:val="24"/>
          <w:szCs w:val="24"/>
        </w:rPr>
        <w:t xml:space="preserve"> culture of the Johnson County </w:t>
      </w:r>
      <w:r w:rsidRPr="00985FE7">
        <w:rPr>
          <w:i/>
          <w:sz w:val="24"/>
          <w:szCs w:val="24"/>
        </w:rPr>
        <w:t>region.</w:t>
      </w:r>
    </w:p>
    <w:p w:rsidR="00EA3D56" w:rsidRPr="00A656FA" w:rsidRDefault="00EA3D56" w:rsidP="00EA3D56">
      <w:pPr>
        <w:rPr>
          <w:sz w:val="24"/>
          <w:szCs w:val="24"/>
        </w:rPr>
      </w:pPr>
      <w:r w:rsidRPr="00A656FA">
        <w:rPr>
          <w:sz w:val="24"/>
          <w:szCs w:val="24"/>
        </w:rPr>
        <w:t>All donations are considered as outright, unconditional, and irrevocable</w:t>
      </w:r>
      <w:r w:rsidR="00903005" w:rsidRPr="00A656FA">
        <w:rPr>
          <w:sz w:val="24"/>
          <w:szCs w:val="24"/>
        </w:rPr>
        <w:t>. (The JCHS Board reserve</w:t>
      </w:r>
      <w:r w:rsidR="004160E6">
        <w:rPr>
          <w:sz w:val="24"/>
          <w:szCs w:val="24"/>
        </w:rPr>
        <w:t>s the right to make exceptions</w:t>
      </w:r>
      <w:r w:rsidR="00903005" w:rsidRPr="00A656FA">
        <w:rPr>
          <w:sz w:val="24"/>
          <w:szCs w:val="24"/>
        </w:rPr>
        <w:t xml:space="preserve"> and special considerations.) </w:t>
      </w:r>
    </w:p>
    <w:p w:rsidR="00EA3D56" w:rsidRPr="00A656FA" w:rsidRDefault="00993771" w:rsidP="00EA3D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Potential d</w:t>
      </w:r>
      <w:r w:rsidR="00EA3D56" w:rsidRPr="00A656FA">
        <w:rPr>
          <w:b/>
          <w:sz w:val="24"/>
          <w:szCs w:val="24"/>
        </w:rPr>
        <w:t>onation items should…</w:t>
      </w:r>
    </w:p>
    <w:p w:rsidR="00EA3D56" w:rsidRPr="00A656FA" w:rsidRDefault="00EA3D56" w:rsidP="00EA3D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656FA">
        <w:rPr>
          <w:sz w:val="24"/>
          <w:szCs w:val="24"/>
        </w:rPr>
        <w:t>Be safe to handle.</w:t>
      </w:r>
    </w:p>
    <w:p w:rsidR="00EA3D56" w:rsidRPr="00A656FA" w:rsidRDefault="00EA3D56" w:rsidP="00EA3D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656FA">
        <w:rPr>
          <w:sz w:val="24"/>
          <w:szCs w:val="24"/>
        </w:rPr>
        <w:t>Have intrinsic value.</w:t>
      </w:r>
    </w:p>
    <w:p w:rsidR="00EA3D56" w:rsidRPr="00A656FA" w:rsidRDefault="00EA3D56" w:rsidP="00EA3D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656FA">
        <w:rPr>
          <w:sz w:val="24"/>
          <w:szCs w:val="24"/>
        </w:rPr>
        <w:t xml:space="preserve">Be lawful. We reserve the right to turn matters over to police if we feel something has been stolen. We also abide by the policies of </w:t>
      </w:r>
      <w:hyperlink r:id="rId10" w:history="1">
        <w:r w:rsidRPr="003252C7">
          <w:rPr>
            <w:rStyle w:val="Hyperlink"/>
            <w:sz w:val="24"/>
            <w:szCs w:val="24"/>
          </w:rPr>
          <w:t>UNESCO</w:t>
        </w:r>
      </w:hyperlink>
      <w:r w:rsidRPr="00A656FA">
        <w:rPr>
          <w:sz w:val="24"/>
          <w:szCs w:val="24"/>
        </w:rPr>
        <w:t xml:space="preserve"> and </w:t>
      </w:r>
      <w:hyperlink r:id="rId11" w:history="1">
        <w:r w:rsidRPr="003252C7">
          <w:rPr>
            <w:rStyle w:val="Hyperlink"/>
            <w:sz w:val="24"/>
            <w:szCs w:val="24"/>
          </w:rPr>
          <w:t>NAGPRA</w:t>
        </w:r>
      </w:hyperlink>
      <w:r w:rsidRPr="00A656FA">
        <w:rPr>
          <w:sz w:val="24"/>
          <w:szCs w:val="24"/>
        </w:rPr>
        <w:t xml:space="preserve">. </w:t>
      </w:r>
    </w:p>
    <w:p w:rsidR="00EA3D56" w:rsidRPr="00A656FA" w:rsidRDefault="00EA3D56" w:rsidP="00EA3D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656FA">
        <w:rPr>
          <w:sz w:val="24"/>
          <w:szCs w:val="24"/>
        </w:rPr>
        <w:lastRenderedPageBreak/>
        <w:t xml:space="preserve">Have a clear connection to Johnson County history, art, or culture. </w:t>
      </w:r>
    </w:p>
    <w:p w:rsidR="00EA3D56" w:rsidRPr="00A656FA" w:rsidRDefault="00EA3D56" w:rsidP="00EA3D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656FA">
        <w:rPr>
          <w:sz w:val="24"/>
          <w:szCs w:val="24"/>
        </w:rPr>
        <w:t>Be museum quality. Primary consideration is given to our ability to provide proper care and storage for artifacts.</w:t>
      </w:r>
    </w:p>
    <w:p w:rsidR="00B95214" w:rsidRPr="00C56201" w:rsidRDefault="004D4934" w:rsidP="00C5620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 accompanied by </w:t>
      </w:r>
      <w:r w:rsidR="00EA3D56" w:rsidRPr="00A656FA">
        <w:rPr>
          <w:sz w:val="24"/>
          <w:szCs w:val="24"/>
        </w:rPr>
        <w:t>accurate</w:t>
      </w:r>
      <w:r>
        <w:rPr>
          <w:sz w:val="24"/>
          <w:szCs w:val="24"/>
        </w:rPr>
        <w:t xml:space="preserve"> provenance, which includes</w:t>
      </w:r>
      <w:r w:rsidR="00EA3D56" w:rsidRPr="00A656FA">
        <w:rPr>
          <w:sz w:val="24"/>
          <w:szCs w:val="24"/>
        </w:rPr>
        <w:t xml:space="preserve"> histor</w:t>
      </w:r>
      <w:r>
        <w:rPr>
          <w:sz w:val="24"/>
          <w:szCs w:val="24"/>
        </w:rPr>
        <w:t>ical information, details of ownership or</w:t>
      </w:r>
      <w:r w:rsidR="001B13B5">
        <w:rPr>
          <w:sz w:val="24"/>
          <w:szCs w:val="24"/>
        </w:rPr>
        <w:t xml:space="preserve"> use</w:t>
      </w:r>
      <w:r>
        <w:rPr>
          <w:sz w:val="24"/>
          <w:szCs w:val="24"/>
        </w:rPr>
        <w:t>. The story behind an object is the most valuable part!</w:t>
      </w:r>
    </w:p>
    <w:p w:rsidR="00D94DD9" w:rsidRPr="00A656FA" w:rsidRDefault="00EA3D56">
      <w:pPr>
        <w:rPr>
          <w:b/>
          <w:sz w:val="24"/>
          <w:szCs w:val="24"/>
        </w:rPr>
      </w:pPr>
      <w:r w:rsidRPr="00A656FA">
        <w:rPr>
          <w:b/>
          <w:sz w:val="24"/>
          <w:szCs w:val="24"/>
        </w:rPr>
        <w:t>The next steps:</w:t>
      </w:r>
    </w:p>
    <w:p w:rsidR="00D94DD9" w:rsidRPr="00A656FA" w:rsidRDefault="00D94DD9" w:rsidP="00D94DD9">
      <w:pPr>
        <w:rPr>
          <w:sz w:val="24"/>
          <w:szCs w:val="24"/>
        </w:rPr>
      </w:pPr>
      <w:r w:rsidRPr="00A656FA">
        <w:rPr>
          <w:sz w:val="24"/>
          <w:szCs w:val="24"/>
        </w:rPr>
        <w:t>Please know that we do not accept all artifacts/materials given. We accept donations on a temporary basis whi</w:t>
      </w:r>
      <w:r w:rsidR="0036710D">
        <w:rPr>
          <w:sz w:val="24"/>
          <w:szCs w:val="24"/>
        </w:rPr>
        <w:t>le our Curator and Collections C</w:t>
      </w:r>
      <w:r w:rsidRPr="00A656FA">
        <w:rPr>
          <w:sz w:val="24"/>
          <w:szCs w:val="24"/>
        </w:rPr>
        <w:t xml:space="preserve">ommittee assess whether we will accept the items into either our permanent collection or our education collection. </w:t>
      </w:r>
    </w:p>
    <w:p w:rsidR="008F4AB5" w:rsidRDefault="00EA3D56" w:rsidP="00D94DD9">
      <w:pPr>
        <w:rPr>
          <w:sz w:val="24"/>
          <w:szCs w:val="24"/>
        </w:rPr>
      </w:pPr>
      <w:r w:rsidRPr="00A656FA">
        <w:rPr>
          <w:sz w:val="24"/>
          <w:szCs w:val="24"/>
        </w:rPr>
        <w:t xml:space="preserve">If we accept your donation, two copies of a Deed of Gift will be mailed to you. Please sign and return one copy and keep the other for your records. You will have 30 days to reclaim declined items. </w:t>
      </w:r>
    </w:p>
    <w:p w:rsidR="00E976CB" w:rsidRPr="00A656FA" w:rsidRDefault="00E976CB" w:rsidP="00D94D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future:</w:t>
      </w:r>
    </w:p>
    <w:p w:rsidR="00EA3D56" w:rsidRPr="00A656FA" w:rsidRDefault="00EA3D56" w:rsidP="00D94DD9">
      <w:pPr>
        <w:rPr>
          <w:sz w:val="24"/>
          <w:szCs w:val="24"/>
        </w:rPr>
      </w:pPr>
      <w:r w:rsidRPr="00A656FA">
        <w:rPr>
          <w:sz w:val="24"/>
          <w:szCs w:val="24"/>
        </w:rPr>
        <w:t xml:space="preserve">Our acceptance of your donation means that the JCHS will accrue costs of cataloging, storing, exhibiting, and preserving each artifact. We take this responsibility very seriously and this plays </w:t>
      </w:r>
      <w:r w:rsidR="00993771">
        <w:rPr>
          <w:sz w:val="24"/>
          <w:szCs w:val="24"/>
        </w:rPr>
        <w:t xml:space="preserve">a </w:t>
      </w:r>
      <w:r w:rsidRPr="00A656FA">
        <w:rPr>
          <w:sz w:val="24"/>
          <w:szCs w:val="24"/>
        </w:rPr>
        <w:t xml:space="preserve">large role in determining which items we can accept. </w:t>
      </w:r>
    </w:p>
    <w:p w:rsidR="00E976CB" w:rsidRDefault="00D71E4C" w:rsidP="00B237DA">
      <w:pPr>
        <w:rPr>
          <w:sz w:val="24"/>
          <w:szCs w:val="24"/>
        </w:rPr>
      </w:pPr>
      <w:r>
        <w:rPr>
          <w:sz w:val="24"/>
          <w:szCs w:val="24"/>
        </w:rPr>
        <w:t>It is important to us for our donors to understand how we maintain an</w:t>
      </w:r>
      <w:r w:rsidR="00140118">
        <w:rPr>
          <w:sz w:val="24"/>
          <w:szCs w:val="24"/>
        </w:rPr>
        <w:t>d preserve our collection</w:t>
      </w:r>
      <w:r w:rsidR="00936295">
        <w:rPr>
          <w:sz w:val="24"/>
          <w:szCs w:val="24"/>
        </w:rPr>
        <w:t xml:space="preserve"> to ensure we can keep collecting into the future</w:t>
      </w:r>
      <w:r w:rsidR="00140118">
        <w:rPr>
          <w:sz w:val="24"/>
          <w:szCs w:val="24"/>
        </w:rPr>
        <w:t>. A</w:t>
      </w:r>
      <w:r>
        <w:rPr>
          <w:sz w:val="24"/>
          <w:szCs w:val="24"/>
        </w:rPr>
        <w:t>n</w:t>
      </w:r>
      <w:r w:rsidR="00936295">
        <w:rPr>
          <w:sz w:val="24"/>
          <w:szCs w:val="24"/>
        </w:rPr>
        <w:t xml:space="preserve"> essential</w:t>
      </w:r>
      <w:r>
        <w:rPr>
          <w:sz w:val="24"/>
          <w:szCs w:val="24"/>
        </w:rPr>
        <w:t xml:space="preserve"> part of that process is called deaccessioning. This is a unique circumstance in which an object is permanently removed from the collection. We have strict policies that determine what</w:t>
      </w:r>
      <w:r w:rsidR="00140118">
        <w:rPr>
          <w:sz w:val="24"/>
          <w:szCs w:val="24"/>
        </w:rPr>
        <w:t xml:space="preserve"> objects are eligible for </w:t>
      </w:r>
      <w:r>
        <w:rPr>
          <w:sz w:val="24"/>
          <w:szCs w:val="24"/>
        </w:rPr>
        <w:t xml:space="preserve">deaccession and follow national </w:t>
      </w:r>
      <w:r w:rsidR="00936295">
        <w:rPr>
          <w:sz w:val="24"/>
          <w:szCs w:val="24"/>
        </w:rPr>
        <w:t xml:space="preserve">ethical </w:t>
      </w:r>
      <w:r>
        <w:rPr>
          <w:sz w:val="24"/>
          <w:szCs w:val="24"/>
        </w:rPr>
        <w:t>standards</w:t>
      </w:r>
      <w:r w:rsidR="00140118">
        <w:rPr>
          <w:sz w:val="24"/>
          <w:szCs w:val="24"/>
        </w:rPr>
        <w:t xml:space="preserve"> which you can read more about here</w:t>
      </w:r>
      <w:r>
        <w:rPr>
          <w:sz w:val="24"/>
          <w:szCs w:val="24"/>
        </w:rPr>
        <w:t xml:space="preserve">. </w:t>
      </w:r>
    </w:p>
    <w:p w:rsidR="00140118" w:rsidRDefault="00243ACD" w:rsidP="00140118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40118" w:rsidRPr="00A656FA">
        <w:rPr>
          <w:sz w:val="24"/>
          <w:szCs w:val="24"/>
        </w:rPr>
        <w:t xml:space="preserve"> museum manages thousands of artifacts that</w:t>
      </w:r>
      <w:r w:rsidR="005D67F5">
        <w:rPr>
          <w:sz w:val="24"/>
          <w:szCs w:val="24"/>
        </w:rPr>
        <w:t xml:space="preserve"> are</w:t>
      </w:r>
      <w:r w:rsidR="00140118" w:rsidRPr="00A656FA">
        <w:rPr>
          <w:sz w:val="24"/>
          <w:szCs w:val="24"/>
        </w:rPr>
        <w:t xml:space="preserve"> rotate</w:t>
      </w:r>
      <w:r w:rsidR="005D67F5">
        <w:rPr>
          <w:sz w:val="24"/>
          <w:szCs w:val="24"/>
        </w:rPr>
        <w:t>d in exhibits</w:t>
      </w:r>
      <w:r w:rsidR="00140118" w:rsidRPr="00A656FA">
        <w:rPr>
          <w:sz w:val="24"/>
          <w:szCs w:val="24"/>
        </w:rPr>
        <w:t xml:space="preserve"> on a regular basis. </w:t>
      </w:r>
      <w:r w:rsidR="00140118" w:rsidRPr="00D71E4C">
        <w:rPr>
          <w:i/>
          <w:sz w:val="24"/>
          <w:szCs w:val="24"/>
        </w:rPr>
        <w:t>Your donation may not be on display when you come to visit.</w:t>
      </w:r>
      <w:r w:rsidR="00140118" w:rsidRPr="00A656FA">
        <w:rPr>
          <w:sz w:val="24"/>
          <w:szCs w:val="24"/>
        </w:rPr>
        <w:t xml:space="preserve"> Please know that this does not mean that your artifact is any less important to us or our mission. </w:t>
      </w:r>
      <w:r w:rsidR="00140118">
        <w:rPr>
          <w:sz w:val="24"/>
          <w:szCs w:val="24"/>
        </w:rPr>
        <w:t>Thank you again for</w:t>
      </w:r>
      <w:r w:rsidR="003C3EAC">
        <w:rPr>
          <w:sz w:val="24"/>
          <w:szCs w:val="24"/>
        </w:rPr>
        <w:t xml:space="preserve"> your</w:t>
      </w:r>
      <w:bookmarkStart w:id="0" w:name="_GoBack"/>
      <w:bookmarkEnd w:id="0"/>
      <w:r w:rsidR="00140118">
        <w:rPr>
          <w:sz w:val="24"/>
          <w:szCs w:val="24"/>
        </w:rPr>
        <w:t xml:space="preserve"> interest in donating to the Johnson County Museum of History!</w:t>
      </w:r>
    </w:p>
    <w:p w:rsidR="00985FE7" w:rsidRDefault="00985FE7" w:rsidP="00B237DA">
      <w:pPr>
        <w:rPr>
          <w:sz w:val="24"/>
          <w:szCs w:val="24"/>
        </w:rPr>
      </w:pPr>
    </w:p>
    <w:p w:rsidR="009227C2" w:rsidRPr="00A656FA" w:rsidRDefault="009227C2" w:rsidP="009227C2">
      <w:pPr>
        <w:rPr>
          <w:sz w:val="24"/>
          <w:szCs w:val="24"/>
        </w:rPr>
      </w:pPr>
      <w:r>
        <w:rPr>
          <w:sz w:val="24"/>
          <w:szCs w:val="24"/>
        </w:rPr>
        <w:t xml:space="preserve">Contact the Curator at 317-346-4501 or </w:t>
      </w:r>
      <w:hyperlink r:id="rId12" w:history="1">
        <w:r w:rsidRPr="007F19A4">
          <w:rPr>
            <w:rStyle w:val="Hyperlink"/>
            <w:sz w:val="24"/>
            <w:szCs w:val="24"/>
          </w:rPr>
          <w:t>tkoenigsknecht@co.johnson.in</w:t>
        </w:r>
      </w:hyperlink>
      <w:r>
        <w:rPr>
          <w:sz w:val="24"/>
          <w:szCs w:val="24"/>
        </w:rPr>
        <w:t xml:space="preserve"> if you have any questions about this process or would like to discuss a donation. </w:t>
      </w:r>
    </w:p>
    <w:p w:rsidR="00985FE7" w:rsidRDefault="00985FE7" w:rsidP="00B237DA">
      <w:pPr>
        <w:rPr>
          <w:sz w:val="24"/>
          <w:szCs w:val="24"/>
        </w:rPr>
      </w:pPr>
    </w:p>
    <w:p w:rsidR="00985FE7" w:rsidRDefault="00985FE7" w:rsidP="00B237DA">
      <w:pPr>
        <w:rPr>
          <w:sz w:val="24"/>
          <w:szCs w:val="24"/>
        </w:rPr>
      </w:pPr>
    </w:p>
    <w:p w:rsidR="008C7EF2" w:rsidRDefault="008C7EF2" w:rsidP="008C7EF2">
      <w:pPr>
        <w:rPr>
          <w:sz w:val="24"/>
          <w:szCs w:val="24"/>
        </w:rPr>
      </w:pPr>
    </w:p>
    <w:sectPr w:rsidR="008C7E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4C" w:rsidRDefault="00D71E4C" w:rsidP="00D71E4C">
      <w:pPr>
        <w:spacing w:after="0" w:line="240" w:lineRule="auto"/>
      </w:pPr>
      <w:r>
        <w:separator/>
      </w:r>
    </w:p>
  </w:endnote>
  <w:endnote w:type="continuationSeparator" w:id="0">
    <w:p w:rsidR="00D71E4C" w:rsidRDefault="00D71E4C" w:rsidP="00D7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4C" w:rsidRDefault="00D71E4C">
    <w:pPr>
      <w:pStyle w:val="Footer"/>
    </w:pPr>
    <w:r>
      <w:t xml:space="preserve">Updated October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4C" w:rsidRDefault="00D71E4C" w:rsidP="00D71E4C">
      <w:pPr>
        <w:spacing w:after="0" w:line="240" w:lineRule="auto"/>
      </w:pPr>
      <w:r>
        <w:separator/>
      </w:r>
    </w:p>
  </w:footnote>
  <w:footnote w:type="continuationSeparator" w:id="0">
    <w:p w:rsidR="00D71E4C" w:rsidRDefault="00D71E4C" w:rsidP="00D7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112"/>
    <w:multiLevelType w:val="hybridMultilevel"/>
    <w:tmpl w:val="704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2C73"/>
    <w:multiLevelType w:val="hybridMultilevel"/>
    <w:tmpl w:val="C136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55DB6"/>
    <w:multiLevelType w:val="hybridMultilevel"/>
    <w:tmpl w:val="2FF09728"/>
    <w:lvl w:ilvl="0" w:tplc="0E843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45057"/>
    <w:multiLevelType w:val="hybridMultilevel"/>
    <w:tmpl w:val="63C02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D5F"/>
    <w:multiLevelType w:val="hybridMultilevel"/>
    <w:tmpl w:val="3D94D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34E25"/>
    <w:multiLevelType w:val="hybridMultilevel"/>
    <w:tmpl w:val="6DF6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96736"/>
    <w:multiLevelType w:val="hybridMultilevel"/>
    <w:tmpl w:val="854EA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F8"/>
    <w:rsid w:val="00040524"/>
    <w:rsid w:val="000A5790"/>
    <w:rsid w:val="000A57CC"/>
    <w:rsid w:val="00140118"/>
    <w:rsid w:val="001B13B5"/>
    <w:rsid w:val="00243ACD"/>
    <w:rsid w:val="002C69F8"/>
    <w:rsid w:val="003252C7"/>
    <w:rsid w:val="0036710D"/>
    <w:rsid w:val="003C3EAC"/>
    <w:rsid w:val="004160E6"/>
    <w:rsid w:val="004D4934"/>
    <w:rsid w:val="00526327"/>
    <w:rsid w:val="005D67F5"/>
    <w:rsid w:val="0062552C"/>
    <w:rsid w:val="006553C8"/>
    <w:rsid w:val="00681D8A"/>
    <w:rsid w:val="006B75BC"/>
    <w:rsid w:val="008C7EF2"/>
    <w:rsid w:val="008F4AB5"/>
    <w:rsid w:val="00903005"/>
    <w:rsid w:val="009227C2"/>
    <w:rsid w:val="00936295"/>
    <w:rsid w:val="00985FE7"/>
    <w:rsid w:val="00993771"/>
    <w:rsid w:val="00A43C66"/>
    <w:rsid w:val="00A656FA"/>
    <w:rsid w:val="00A71F22"/>
    <w:rsid w:val="00AC17FF"/>
    <w:rsid w:val="00AD5037"/>
    <w:rsid w:val="00B237DA"/>
    <w:rsid w:val="00B95214"/>
    <w:rsid w:val="00C56201"/>
    <w:rsid w:val="00D26DF8"/>
    <w:rsid w:val="00D56874"/>
    <w:rsid w:val="00D71E4C"/>
    <w:rsid w:val="00D94DD9"/>
    <w:rsid w:val="00E63F3D"/>
    <w:rsid w:val="00E976CB"/>
    <w:rsid w:val="00EA3D56"/>
    <w:rsid w:val="00F23235"/>
    <w:rsid w:val="00F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4C"/>
  </w:style>
  <w:style w:type="paragraph" w:styleId="Footer">
    <w:name w:val="footer"/>
    <w:basedOn w:val="Normal"/>
    <w:link w:val="FooterChar"/>
    <w:uiPriority w:val="99"/>
    <w:unhideWhenUsed/>
    <w:rsid w:val="00D71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4C"/>
  </w:style>
  <w:style w:type="paragraph" w:styleId="Footer">
    <w:name w:val="footer"/>
    <w:basedOn w:val="Normal"/>
    <w:link w:val="FooterChar"/>
    <w:uiPriority w:val="99"/>
    <w:unhideWhenUsed/>
    <w:rsid w:val="00D71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koenigsknecht@co.johnson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s.gov/nagpra/MANDATES/INDEX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unesco.org/culture/en/ev.php-URL_ID=33928&amp;URL_DO=DO_TOPIC&amp;URL_SECTION=2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koenigsknecht@co.johnson.in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B428-ACB3-4554-8F37-A4A206F3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Koenigsknecht Theresa - Museum</dc:creator>
  <cp:lastModifiedBy>Koenigsknecht Theresa - Museum</cp:lastModifiedBy>
  <cp:revision>29</cp:revision>
  <dcterms:created xsi:type="dcterms:W3CDTF">2015-09-16T15:20:00Z</dcterms:created>
  <dcterms:modified xsi:type="dcterms:W3CDTF">2015-10-28T15:12:00Z</dcterms:modified>
</cp:coreProperties>
</file>